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B" w:rsidRDefault="00C96DBB" w:rsidP="00CC62AA">
      <w:pPr>
        <w:widowControl/>
        <w:spacing w:line="560" w:lineRule="exact"/>
        <w:jc w:val="right"/>
        <w:rPr>
          <w:rFonts w:eastAsia="仿宋_GB2312"/>
          <w:sz w:val="32"/>
          <w:szCs w:val="28"/>
        </w:rPr>
      </w:pPr>
      <w:proofErr w:type="gramStart"/>
      <w:r>
        <w:rPr>
          <w:rFonts w:eastAsia="仿宋_GB2312"/>
          <w:sz w:val="32"/>
          <w:szCs w:val="28"/>
        </w:rPr>
        <w:t>苏教指</w:t>
      </w:r>
      <w:proofErr w:type="gramEnd"/>
      <w:r>
        <w:rPr>
          <w:rFonts w:eastAsia="仿宋_GB2312"/>
          <w:sz w:val="32"/>
          <w:szCs w:val="28"/>
        </w:rPr>
        <w:t>通〔</w:t>
      </w:r>
      <w:r>
        <w:rPr>
          <w:rFonts w:eastAsia="仿宋_GB2312"/>
          <w:sz w:val="32"/>
          <w:szCs w:val="28"/>
        </w:rPr>
        <w:t>2016</w:t>
      </w:r>
      <w:r>
        <w:rPr>
          <w:rFonts w:eastAsia="仿宋_GB2312"/>
          <w:sz w:val="32"/>
          <w:szCs w:val="28"/>
        </w:rPr>
        <w:t>〕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/>
          <w:sz w:val="32"/>
          <w:szCs w:val="28"/>
        </w:rPr>
        <w:t>号</w:t>
      </w:r>
    </w:p>
    <w:p w:rsidR="00C96DBB" w:rsidRDefault="00C96DBB" w:rsidP="00C96DBB">
      <w:pPr>
        <w:widowControl/>
        <w:spacing w:line="56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p w:rsidR="00C96DBB" w:rsidRDefault="00C96DBB" w:rsidP="00C96DBB">
      <w:pPr>
        <w:widowControl/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关于</w:t>
      </w:r>
      <w:r>
        <w:rPr>
          <w:rFonts w:eastAsia="方正小标宋_GBK" w:hint="eastAsia"/>
          <w:bCs/>
          <w:kern w:val="0"/>
          <w:sz w:val="44"/>
          <w:szCs w:val="44"/>
        </w:rPr>
        <w:t>做好</w:t>
      </w:r>
      <w:r>
        <w:rPr>
          <w:rFonts w:eastAsia="方正小标宋_GBK" w:hint="eastAsia"/>
          <w:bCs/>
          <w:kern w:val="0"/>
          <w:sz w:val="44"/>
          <w:szCs w:val="44"/>
        </w:rPr>
        <w:t>2016</w:t>
      </w:r>
      <w:r>
        <w:rPr>
          <w:rFonts w:eastAsia="方正小标宋_GBK" w:hint="eastAsia"/>
          <w:bCs/>
          <w:kern w:val="0"/>
          <w:sz w:val="44"/>
          <w:szCs w:val="44"/>
        </w:rPr>
        <w:t>年</w:t>
      </w:r>
      <w:r>
        <w:rPr>
          <w:rFonts w:eastAsia="方正小标宋_GBK"/>
          <w:bCs/>
          <w:kern w:val="0"/>
          <w:sz w:val="44"/>
          <w:szCs w:val="44"/>
        </w:rPr>
        <w:t>高校毕业生</w:t>
      </w:r>
    </w:p>
    <w:p w:rsidR="00C96DBB" w:rsidRDefault="00C96DBB" w:rsidP="00C96DBB">
      <w:pPr>
        <w:widowControl/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就业手续办理</w:t>
      </w:r>
      <w:r>
        <w:rPr>
          <w:rFonts w:eastAsia="方正小标宋_GBK"/>
          <w:bCs/>
          <w:kern w:val="0"/>
          <w:sz w:val="44"/>
          <w:szCs w:val="44"/>
        </w:rPr>
        <w:t>有关事项的函</w:t>
      </w:r>
    </w:p>
    <w:p w:rsidR="00C96DBB" w:rsidRDefault="00C96DBB" w:rsidP="00C96DBB">
      <w:pPr>
        <w:spacing w:line="560" w:lineRule="exact"/>
        <w:jc w:val="center"/>
        <w:rPr>
          <w:rFonts w:eastAsia="方正大标宋简体"/>
          <w:sz w:val="44"/>
          <w:szCs w:val="44"/>
          <w:lang w:val="zh-CN"/>
        </w:rPr>
      </w:pPr>
    </w:p>
    <w:p w:rsidR="00C96DBB" w:rsidRDefault="00C96DBB" w:rsidP="00C96DBB">
      <w:pPr>
        <w:widowControl/>
        <w:snapToGrid w:val="0"/>
        <w:spacing w:line="560" w:lineRule="exac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各高校：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为进一步做好</w:t>
      </w:r>
      <w:r>
        <w:rPr>
          <w:rFonts w:eastAsia="仿宋_GB2312" w:hint="eastAsia"/>
          <w:kern w:val="0"/>
          <w:sz w:val="32"/>
          <w:szCs w:val="32"/>
        </w:rPr>
        <w:t>2016</w:t>
      </w:r>
      <w:r>
        <w:rPr>
          <w:rFonts w:eastAsia="仿宋_GB2312" w:hint="eastAsia"/>
          <w:kern w:val="0"/>
          <w:sz w:val="32"/>
          <w:szCs w:val="32"/>
        </w:rPr>
        <w:t>年高校毕业生就业工作，现将江苏省内高校毕业生及省外高校回（来）苏毕业生的就业手续办理有关事项函告如下：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一、就业单位为中央驻</w:t>
      </w:r>
      <w:proofErr w:type="gramStart"/>
      <w:r>
        <w:rPr>
          <w:rFonts w:eastAsia="仿宋_GB2312" w:hint="eastAsia"/>
          <w:kern w:val="0"/>
          <w:sz w:val="32"/>
          <w:szCs w:val="32"/>
        </w:rPr>
        <w:t>苏单位</w:t>
      </w:r>
      <w:proofErr w:type="gramEnd"/>
      <w:r>
        <w:rPr>
          <w:rFonts w:eastAsia="仿宋_GB2312" w:hint="eastAsia"/>
          <w:kern w:val="0"/>
          <w:sz w:val="32"/>
          <w:szCs w:val="32"/>
        </w:rPr>
        <w:t>或我省省属单位的毕业生，《报到证》请开至接收单位，档案随转；就业单位为我省各市（县）属单位的毕业生，《报到证》请开至接收单位，档案寄往单位所在地毕业生就业工作部门。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、暂未落实就业单位或用人单位暂不接收户口、档案关系的毕业生，将其户口、档案关系暂留学校，或派往生源所在地的市（县）毕业生就业工作部门，户口、档案随转。省高校招生就业指导服务中心暂停接收毕业生户口、档案及流动党员组织关系。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三、凡未纳入国家普通高校招生计划、未经省级招生主管部门核准招收的毕业生，我省不予办理接收手续。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（联系方式：电话</w:t>
      </w:r>
      <w:r>
        <w:rPr>
          <w:rFonts w:eastAsia="仿宋_GB2312" w:hint="eastAsia"/>
          <w:kern w:val="0"/>
          <w:sz w:val="32"/>
          <w:szCs w:val="32"/>
        </w:rPr>
        <w:t>025-83335737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83335761</w:t>
      </w:r>
      <w:r>
        <w:rPr>
          <w:rFonts w:eastAsia="仿宋_GB2312" w:hint="eastAsia"/>
          <w:kern w:val="0"/>
          <w:sz w:val="32"/>
          <w:szCs w:val="32"/>
        </w:rPr>
        <w:t>；网址</w:t>
      </w:r>
      <w:r>
        <w:rPr>
          <w:rFonts w:eastAsia="仿宋_GB2312" w:hint="eastAsia"/>
          <w:kern w:val="0"/>
          <w:sz w:val="32"/>
          <w:szCs w:val="32"/>
        </w:rPr>
        <w:t>http://</w:t>
      </w:r>
      <w:hyperlink r:id="rId7" w:history="1">
        <w:r>
          <w:rPr>
            <w:rFonts w:eastAsia="仿宋_GB2312" w:hint="eastAsia"/>
            <w:kern w:val="0"/>
            <w:sz w:val="32"/>
            <w:szCs w:val="32"/>
          </w:rPr>
          <w:t>www.jsbys.com.cn</w:t>
        </w:r>
      </w:hyperlink>
      <w:r>
        <w:rPr>
          <w:rFonts w:eastAsia="仿宋_GB2312" w:hint="eastAsia"/>
          <w:kern w:val="0"/>
          <w:sz w:val="32"/>
          <w:szCs w:val="32"/>
        </w:rPr>
        <w:t>。）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附件：江苏省内各市毕业生就业工作部门及联系方式</w:t>
      </w:r>
    </w:p>
    <w:p w:rsidR="00C96DBB" w:rsidRDefault="00C96DBB" w:rsidP="00C96DBB">
      <w:pPr>
        <w:widowControl/>
        <w:snapToGrid w:val="0"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</w:p>
    <w:p w:rsidR="00C96DBB" w:rsidRDefault="00C96DBB" w:rsidP="00C96DBB">
      <w:pPr>
        <w:widowControl/>
        <w:snapToGrid w:val="0"/>
        <w:spacing w:line="560" w:lineRule="exact"/>
        <w:ind w:firstLineChars="918" w:firstLine="2938"/>
        <w:jc w:val="center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江苏省高校招生就业指导服务中心</w:t>
      </w:r>
    </w:p>
    <w:p w:rsidR="00C96DBB" w:rsidRDefault="00C96DBB" w:rsidP="00C96DBB">
      <w:pPr>
        <w:widowControl/>
        <w:snapToGrid w:val="0"/>
        <w:spacing w:line="560" w:lineRule="exact"/>
        <w:ind w:firstLineChars="918" w:firstLine="2938"/>
        <w:jc w:val="center"/>
        <w:textAlignment w:val="baseline"/>
        <w:rPr>
          <w:rFonts w:eastAsia="仿宋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2016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C96DBB" w:rsidRDefault="00C96DBB" w:rsidP="00C96DBB">
      <w:pPr>
        <w:widowControl/>
        <w:snapToGrid w:val="0"/>
        <w:spacing w:line="560" w:lineRule="exact"/>
        <w:ind w:firstLineChars="918" w:firstLine="2938"/>
        <w:jc w:val="center"/>
        <w:textAlignment w:val="baseline"/>
        <w:rPr>
          <w:rFonts w:eastAsia="仿宋"/>
          <w:kern w:val="0"/>
          <w:sz w:val="32"/>
          <w:szCs w:val="32"/>
        </w:rPr>
        <w:sectPr w:rsidR="00C96DBB" w:rsidSect="00C96DBB">
          <w:footerReference w:type="even" r:id="rId8"/>
          <w:footerReference w:type="default" r:id="rId9"/>
          <w:pgSz w:w="11906" w:h="16838"/>
          <w:pgMar w:top="1135" w:right="1133" w:bottom="851" w:left="1134" w:header="851" w:footer="992" w:gutter="0"/>
          <w:cols w:space="720"/>
          <w:titlePg/>
          <w:docGrid w:type="lines" w:linePitch="312"/>
        </w:sectPr>
      </w:pPr>
    </w:p>
    <w:p w:rsidR="00C96DBB" w:rsidRPr="00C96DBB" w:rsidRDefault="00C96DBB" w:rsidP="00C96DBB">
      <w:pPr>
        <w:rPr>
          <w:rFonts w:ascii="黑体" w:eastAsia="黑体" w:hAnsi="黑体"/>
          <w:sz w:val="32"/>
          <w:szCs w:val="32"/>
        </w:rPr>
      </w:pPr>
      <w:r w:rsidRPr="00C96DB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C96DBB" w:rsidRPr="00C96DBB" w:rsidRDefault="00C96DBB" w:rsidP="00C96DBB">
      <w:pPr>
        <w:jc w:val="center"/>
      </w:pPr>
      <w:r w:rsidRPr="00C96DBB">
        <w:rPr>
          <w:rFonts w:ascii="黑体" w:eastAsia="黑体" w:hAnsi="黑体" w:hint="eastAsia"/>
          <w:sz w:val="32"/>
          <w:szCs w:val="32"/>
        </w:rPr>
        <w:t>江苏省内各市毕业生就业工作部门及联系方式</w:t>
      </w:r>
    </w:p>
    <w:tbl>
      <w:tblPr>
        <w:tblW w:w="89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7"/>
        <w:gridCol w:w="3915"/>
        <w:gridCol w:w="2025"/>
      </w:tblGrid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96DBB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96DBB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96DBB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南京市人才服务中心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南京市北京东路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025-83151803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无锡市人才服务中心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广瑞路</w:t>
            </w:r>
            <w:proofErr w:type="gramEnd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0510-82829770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徐州市人力资源办公室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徐州市云龙区维</w:t>
            </w:r>
            <w:proofErr w:type="gramStart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维</w:t>
            </w:r>
            <w:proofErr w:type="gramEnd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大道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0516-85608550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常州市人才服务中心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常州市北直街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0519-86613760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苏州市人才服务中心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苏州市干将西路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288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0512-65223106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南通市人才服务中心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南通市青年西路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0513-83558025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连云港市人才服务中心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连云港市新浦区朝阳东路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0518-85807005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淮安市人才中心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淮安市生态</w:t>
            </w:r>
            <w:proofErr w:type="gramStart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新城通源路</w:t>
            </w:r>
            <w:proofErr w:type="gramEnd"/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0517-83659877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盐城市人才服务中心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盐城市东进中路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0515-88198705</w:t>
            </w:r>
          </w:p>
        </w:tc>
      </w:tr>
      <w:tr w:rsidR="00C96DBB" w:rsidRPr="00C96DBB" w:rsidTr="00C96DBB">
        <w:trPr>
          <w:trHeight w:val="7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扬州市人力资源市场管理办公室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扬州市扬子江北路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1008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0514-87951386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镇江市人才服务中心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镇江市运河路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0511-81889207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泰州市人才服务中心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泰州市凤凰东路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0523-86880362</w:t>
            </w:r>
          </w:p>
        </w:tc>
      </w:tr>
      <w:tr w:rsidR="00C96DBB" w:rsidRPr="00C96DBB" w:rsidTr="00C96DBB">
        <w:trPr>
          <w:trHeight w:val="37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宿迁市人才服务中心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宿迁市洪泽湖路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156</w:t>
            </w: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BB" w:rsidRPr="00C96DBB" w:rsidRDefault="00C96DBB" w:rsidP="00C96DB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96DB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0527-84353007</w:t>
            </w:r>
          </w:p>
        </w:tc>
      </w:tr>
    </w:tbl>
    <w:p w:rsidR="00C96DBB" w:rsidRPr="00C96DBB" w:rsidRDefault="00C96DBB" w:rsidP="00C96DBB">
      <w:pPr>
        <w:widowControl/>
        <w:snapToGrid w:val="0"/>
        <w:spacing w:line="560" w:lineRule="exact"/>
        <w:textAlignment w:val="baseline"/>
        <w:rPr>
          <w:rFonts w:eastAsia="方正小标宋_GBK"/>
          <w:kern w:val="0"/>
          <w:sz w:val="32"/>
          <w:szCs w:val="32"/>
        </w:rPr>
      </w:pPr>
    </w:p>
    <w:p w:rsidR="00C96DBB" w:rsidRDefault="00C96DBB" w:rsidP="00C96DBB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抄送：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各省（市、自治区）毕业生就业工作部门</w:t>
      </w:r>
    </w:p>
    <w:p w:rsidR="00C96DBB" w:rsidRDefault="00C96DBB" w:rsidP="00C96DBB">
      <w:pPr>
        <w:pBdr>
          <w:top w:val="single" w:sz="8" w:space="1" w:color="auto"/>
          <w:bottom w:val="single" w:sz="8" w:space="1" w:color="auto"/>
        </w:pBdr>
        <w:spacing w:line="560" w:lineRule="exact"/>
        <w:rPr>
          <w:rFonts w:eastAsia="方正小标宋_GBK"/>
          <w:kern w:val="0"/>
          <w:sz w:val="32"/>
          <w:szCs w:val="32"/>
        </w:rPr>
      </w:pPr>
      <w:r>
        <w:rPr>
          <w:rFonts w:eastAsia="仿宋_GB2312" w:hint="eastAsia"/>
          <w:w w:val="92"/>
          <w:sz w:val="28"/>
          <w:szCs w:val="32"/>
        </w:rPr>
        <w:t>江苏省高校招生就业指导服务中心办公室</w:t>
      </w:r>
      <w:r>
        <w:rPr>
          <w:rFonts w:eastAsia="仿宋_GB2312"/>
          <w:w w:val="92"/>
          <w:sz w:val="28"/>
          <w:szCs w:val="32"/>
        </w:rPr>
        <w:t xml:space="preserve">         </w:t>
      </w:r>
      <w:r>
        <w:rPr>
          <w:rFonts w:eastAsia="仿宋_GB2312" w:hint="eastAsia"/>
          <w:w w:val="92"/>
          <w:sz w:val="28"/>
          <w:szCs w:val="32"/>
        </w:rPr>
        <w:t xml:space="preserve"> </w:t>
      </w:r>
      <w:r>
        <w:rPr>
          <w:rFonts w:eastAsia="仿宋_GB2312"/>
          <w:w w:val="92"/>
          <w:sz w:val="28"/>
          <w:szCs w:val="32"/>
        </w:rPr>
        <w:t xml:space="preserve"> 2016</w:t>
      </w:r>
      <w:r>
        <w:rPr>
          <w:rFonts w:eastAsia="仿宋_GB2312" w:hint="eastAsia"/>
          <w:w w:val="92"/>
          <w:sz w:val="28"/>
          <w:szCs w:val="32"/>
        </w:rPr>
        <w:t>年</w:t>
      </w:r>
      <w:r>
        <w:rPr>
          <w:rFonts w:eastAsia="仿宋_GB2312" w:hint="eastAsia"/>
          <w:w w:val="92"/>
          <w:sz w:val="28"/>
          <w:szCs w:val="32"/>
        </w:rPr>
        <w:t>3</w:t>
      </w:r>
      <w:r>
        <w:rPr>
          <w:rFonts w:eastAsia="仿宋_GB2312" w:hint="eastAsia"/>
          <w:w w:val="92"/>
          <w:sz w:val="28"/>
          <w:szCs w:val="32"/>
        </w:rPr>
        <w:t>月</w:t>
      </w:r>
      <w:r>
        <w:rPr>
          <w:rFonts w:eastAsia="仿宋_GB2312" w:hint="eastAsia"/>
          <w:w w:val="92"/>
          <w:sz w:val="28"/>
          <w:szCs w:val="32"/>
        </w:rPr>
        <w:t>4</w:t>
      </w:r>
      <w:r>
        <w:rPr>
          <w:rFonts w:eastAsia="仿宋_GB2312" w:hint="eastAsia"/>
          <w:w w:val="92"/>
          <w:sz w:val="28"/>
          <w:szCs w:val="32"/>
        </w:rPr>
        <w:t xml:space="preserve">日印发　</w:t>
      </w:r>
    </w:p>
    <w:p w:rsidR="006C07A7" w:rsidRPr="00C96DBB" w:rsidRDefault="001C4674" w:rsidP="00C96DBB"/>
    <w:sectPr w:rsidR="006C07A7" w:rsidRPr="00C96DBB" w:rsidSect="00C96DB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74" w:rsidRDefault="001C4674" w:rsidP="00C96DBB">
      <w:r>
        <w:separator/>
      </w:r>
    </w:p>
  </w:endnote>
  <w:endnote w:type="continuationSeparator" w:id="0">
    <w:p w:rsidR="001C4674" w:rsidRDefault="001C4674" w:rsidP="00C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7" w:rsidRDefault="00B96D48">
    <w:pPr>
      <w:pStyle w:val="a3"/>
      <w:spacing w:before="240" w:after="240"/>
      <w:ind w:right="560"/>
      <w:rPr>
        <w:sz w:val="28"/>
        <w:szCs w:val="28"/>
      </w:rPr>
    </w:pPr>
    <w:r>
      <w:rPr>
        <w:rFonts w:hint="eastAsia"/>
        <w:sz w:val="28"/>
        <w:szCs w:val="28"/>
      </w:rPr>
      <w:t xml:space="preserve">　</w:t>
    </w: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 w:rsidRPr="0009626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7" w:rsidRDefault="001C467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74" w:rsidRDefault="001C4674" w:rsidP="00C96DBB">
      <w:r>
        <w:separator/>
      </w:r>
    </w:p>
  </w:footnote>
  <w:footnote w:type="continuationSeparator" w:id="0">
    <w:p w:rsidR="001C4674" w:rsidRDefault="001C4674" w:rsidP="00C9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B"/>
    <w:rsid w:val="000A51CC"/>
    <w:rsid w:val="001C4674"/>
    <w:rsid w:val="005A2C6A"/>
    <w:rsid w:val="00657378"/>
    <w:rsid w:val="008954D7"/>
    <w:rsid w:val="008F581C"/>
    <w:rsid w:val="00B96D48"/>
    <w:rsid w:val="00BD2BAF"/>
    <w:rsid w:val="00C91701"/>
    <w:rsid w:val="00C91C76"/>
    <w:rsid w:val="00C96DBB"/>
    <w:rsid w:val="00CC62AA"/>
    <w:rsid w:val="00D541B4"/>
    <w:rsid w:val="00E53FC4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96DBB"/>
    <w:rPr>
      <w:rFonts w:ascii="Calibri" w:eastAsia="宋体" w:hAnsi="Calibri" w:cs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96DB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96D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6D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96DBB"/>
    <w:rPr>
      <w:rFonts w:ascii="Calibri" w:eastAsia="宋体" w:hAnsi="Calibri" w:cs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96DB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96D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6D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sbys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943</Characters>
  <Application>Microsoft Office Word</Application>
  <DocSecurity>0</DocSecurity>
  <Lines>7</Lines>
  <Paragraphs>2</Paragraphs>
  <ScaleCrop>false</ScaleCrop>
  <Company>ECUST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</dc:creator>
  <cp:lastModifiedBy>2738</cp:lastModifiedBy>
  <cp:revision>2</cp:revision>
  <dcterms:created xsi:type="dcterms:W3CDTF">2016-05-04T03:16:00Z</dcterms:created>
  <dcterms:modified xsi:type="dcterms:W3CDTF">2016-05-04T06:16:00Z</dcterms:modified>
</cp:coreProperties>
</file>